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3350DA15" w14:textId="7BAD2198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Łagowska-Cebula</w:t>
      </w:r>
    </w:p>
    <w:p w14:paraId="3BEEC339" w14:textId="3E5D93E0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</w:p>
    <w:p w14:paraId="26FEBE82" w14:textId="4FAFFB8D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Tarnobrzega</w:t>
      </w:r>
    </w:p>
    <w:p w14:paraId="65EA06C8" w14:textId="19B275EB" w:rsidR="00A6146A" w:rsidRDefault="008741E7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wniosku w sprawie dodatkowego kursu autobusu komunikacji miejskiej nr 14</w:t>
      </w:r>
    </w:p>
    <w:p w14:paraId="6E627A3B" w14:textId="2333BA23" w:rsidR="008741E7" w:rsidRDefault="008741E7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uprzejmie informuję, że autobusy obsługujące linie komunikacyjne w soboty i niedziele wyjeżdżają z bazy w godzinach 5.30-7.30. Według obowiązującego rozkładu jazdy żaden autobus nie rozpoczyna zadania linią Nr 14.</w:t>
      </w:r>
    </w:p>
    <w:p w14:paraId="12789E92" w14:textId="2E5DD002" w:rsidR="008741E7" w:rsidRDefault="008741E7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to na uwadze nie jest możliwe rozpoczęcie linii Nr 14 z przystanku ul. Sienkiewicza na Os. </w:t>
      </w:r>
      <w:proofErr w:type="spellStart"/>
      <w:r>
        <w:rPr>
          <w:rFonts w:ascii="Arial" w:hAnsi="Arial" w:cs="Arial"/>
          <w:sz w:val="24"/>
          <w:szCs w:val="24"/>
        </w:rPr>
        <w:t>Mokrzyszów</w:t>
      </w:r>
      <w:proofErr w:type="spellEnd"/>
      <w:r>
        <w:rPr>
          <w:rFonts w:ascii="Arial" w:hAnsi="Arial" w:cs="Arial"/>
          <w:sz w:val="24"/>
          <w:szCs w:val="24"/>
        </w:rPr>
        <w:t xml:space="preserve">. Przy obecnie obowiązującym rozkładzie jazdy najbliższe dla Os. </w:t>
      </w:r>
      <w:proofErr w:type="spellStart"/>
      <w:r>
        <w:rPr>
          <w:rFonts w:ascii="Arial" w:hAnsi="Arial" w:cs="Arial"/>
          <w:sz w:val="24"/>
          <w:szCs w:val="24"/>
        </w:rPr>
        <w:t>Mokrzyszów</w:t>
      </w:r>
      <w:proofErr w:type="spellEnd"/>
      <w:r>
        <w:rPr>
          <w:rFonts w:ascii="Arial" w:hAnsi="Arial" w:cs="Arial"/>
          <w:sz w:val="24"/>
          <w:szCs w:val="24"/>
        </w:rPr>
        <w:t xml:space="preserve"> przystanki linii Nr 14, które umożliwiają dojazd do cmentarza komunalnego na Os. Sobów znajdują się na ul. Dworcowej 01 oraz na ul. Kwiatkowskiego 02.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1211428" w14:textId="563CF225" w:rsidR="00130C62" w:rsidRDefault="008741E7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B2255F3" w14:textId="24114218" w:rsidR="008741E7" w:rsidRPr="00F00E44" w:rsidRDefault="008741E7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8741E7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130C62"/>
    <w:rsid w:val="008741E7"/>
    <w:rsid w:val="00A6146A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2021-07-26T10:22:00Z</dcterms:created>
  <dcterms:modified xsi:type="dcterms:W3CDTF">2021-07-26T10:22:00Z</dcterms:modified>
</cp:coreProperties>
</file>