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3548" w14:textId="77777777" w:rsidR="00A93A69" w:rsidRPr="00A93A69" w:rsidRDefault="00A93A69" w:rsidP="00A93A69">
      <w:pPr>
        <w:tabs>
          <w:tab w:val="left" w:pos="5954"/>
        </w:tabs>
        <w:spacing w:afterLines="160" w:after="384" w:line="360" w:lineRule="auto"/>
        <w:rPr>
          <w:rFonts w:ascii="Arial" w:hAnsi="Arial" w:cs="Arial"/>
          <w:bCs/>
          <w:sz w:val="24"/>
          <w:szCs w:val="24"/>
        </w:rPr>
      </w:pPr>
      <w:r w:rsidRPr="00A93A69">
        <w:rPr>
          <w:rFonts w:ascii="Arial" w:hAnsi="Arial" w:cs="Arial"/>
          <w:bCs/>
          <w:sz w:val="24"/>
          <w:szCs w:val="24"/>
        </w:rPr>
        <w:t xml:space="preserve">Sz. P. Monika Łagowska- Cebula                   </w:t>
      </w:r>
    </w:p>
    <w:p w14:paraId="58B9E67A" w14:textId="584D42AE" w:rsidR="00A93A69" w:rsidRPr="00A93A69" w:rsidRDefault="00A93A69" w:rsidP="00A93A69">
      <w:pPr>
        <w:tabs>
          <w:tab w:val="left" w:pos="5954"/>
        </w:tabs>
        <w:spacing w:afterLines="160" w:after="384" w:line="360" w:lineRule="auto"/>
        <w:rPr>
          <w:rFonts w:ascii="Arial" w:hAnsi="Arial" w:cs="Arial"/>
          <w:bCs/>
          <w:sz w:val="24"/>
          <w:szCs w:val="24"/>
        </w:rPr>
      </w:pPr>
      <w:r w:rsidRPr="00A93A69">
        <w:rPr>
          <w:rFonts w:ascii="Arial" w:hAnsi="Arial" w:cs="Arial"/>
          <w:bCs/>
          <w:sz w:val="24"/>
          <w:szCs w:val="24"/>
        </w:rPr>
        <w:t xml:space="preserve">Radna Rady Miasta Tarnobrzega </w:t>
      </w:r>
    </w:p>
    <w:p w14:paraId="6E6120F8" w14:textId="268E145E" w:rsidR="00A93A69" w:rsidRPr="00A93A69" w:rsidRDefault="00A93A69" w:rsidP="00A93A69">
      <w:pPr>
        <w:spacing w:afterLines="160" w:after="384" w:line="360" w:lineRule="auto"/>
        <w:rPr>
          <w:rFonts w:ascii="Arial" w:hAnsi="Arial" w:cs="Arial"/>
          <w:bCs/>
          <w:sz w:val="24"/>
          <w:szCs w:val="24"/>
        </w:rPr>
      </w:pPr>
      <w:r w:rsidRPr="00A93A69">
        <w:rPr>
          <w:rFonts w:ascii="Arial" w:hAnsi="Arial" w:cs="Arial"/>
          <w:bCs/>
          <w:sz w:val="24"/>
          <w:szCs w:val="24"/>
        </w:rPr>
        <w:t>dotyczy:</w:t>
      </w:r>
      <w:r w:rsidRPr="00A93A69">
        <w:rPr>
          <w:rFonts w:ascii="Arial" w:hAnsi="Arial" w:cs="Arial"/>
          <w:bCs/>
          <w:sz w:val="24"/>
          <w:szCs w:val="24"/>
          <w:lang w:eastAsia="ar-SA"/>
        </w:rPr>
        <w:t xml:space="preserve"> zapytania</w:t>
      </w:r>
      <w:r w:rsidRPr="00A93A69">
        <w:rPr>
          <w:rFonts w:ascii="Arial" w:hAnsi="Arial" w:cs="Arial"/>
          <w:bCs/>
          <w:sz w:val="24"/>
          <w:szCs w:val="24"/>
        </w:rPr>
        <w:t xml:space="preserve"> w sprawie udzielenia informacji czy ograniczenie dostępu do linii brzegowej Jeziora Tarnobrzeskiego jest zgodne z obowiązującymi przepisami prawa </w:t>
      </w:r>
    </w:p>
    <w:p w14:paraId="1F3AAA27" w14:textId="77777777" w:rsidR="00A93A69" w:rsidRPr="00A93A69" w:rsidRDefault="00A93A69" w:rsidP="00A93A69">
      <w:pPr>
        <w:spacing w:afterLines="160" w:after="384" w:line="360" w:lineRule="auto"/>
        <w:ind w:firstLine="284"/>
        <w:rPr>
          <w:rFonts w:ascii="Arial" w:hAnsi="Arial" w:cs="Arial"/>
          <w:bCs/>
          <w:sz w:val="24"/>
          <w:szCs w:val="24"/>
        </w:rPr>
      </w:pPr>
      <w:r w:rsidRPr="00A93A69">
        <w:rPr>
          <w:rFonts w:ascii="Arial" w:hAnsi="Arial" w:cs="Arial"/>
          <w:bCs/>
          <w:sz w:val="24"/>
          <w:szCs w:val="24"/>
        </w:rPr>
        <w:t>W odpowiedzi na Pani zapytanie w sprawie udzielenia informacji czy ograniczenie dostępu do linii brzegowej Jeziora Tarnobrzeskiego jest zgodne z obowiązującymi przepisami prawa informuję, że informuję, że:</w:t>
      </w:r>
    </w:p>
    <w:p w14:paraId="289E6EEA" w14:textId="77777777" w:rsidR="00A93A69" w:rsidRPr="00A93A69" w:rsidRDefault="00A93A69" w:rsidP="00A93A69">
      <w:pPr>
        <w:pStyle w:val="Akapitzlist"/>
        <w:numPr>
          <w:ilvl w:val="0"/>
          <w:numId w:val="3"/>
        </w:numPr>
        <w:spacing w:afterLines="160" w:after="384" w:line="360" w:lineRule="auto"/>
        <w:ind w:left="0" w:hanging="284"/>
        <w:rPr>
          <w:rFonts w:ascii="Arial" w:hAnsi="Arial" w:cs="Arial"/>
          <w:bCs/>
          <w:sz w:val="24"/>
          <w:szCs w:val="24"/>
        </w:rPr>
      </w:pPr>
      <w:r w:rsidRPr="00A93A69">
        <w:rPr>
          <w:rFonts w:ascii="Arial" w:hAnsi="Arial" w:cs="Arial"/>
          <w:bCs/>
          <w:sz w:val="24"/>
          <w:szCs w:val="24"/>
        </w:rPr>
        <w:t xml:space="preserve">Jezioro Tarnobrzeskie jest terenem wód powierzchniowych śródlądowych – jest sztucznym zbiornikiem wodnym, a obostrzenia ustawy Prawo Wodne na temat linii brzegu dotyczą zbiorników wodnych naturalnych art. 220 ustawy z dnia 20 lipca 2017 r.  Prawo wodne </w:t>
      </w:r>
      <w:r w:rsidRPr="00A93A69">
        <w:rPr>
          <w:rFonts w:ascii="Arial" w:hAnsi="Arial" w:cs="Arial"/>
          <w:bCs/>
          <w:sz w:val="24"/>
          <w:szCs w:val="24"/>
        </w:rPr>
        <w:br/>
        <w:t>(t. j. Dz.U. z 2020 r.,  poz. 310 z późn. zm.).</w:t>
      </w:r>
    </w:p>
    <w:p w14:paraId="6111CB31" w14:textId="77777777" w:rsidR="00A93A69" w:rsidRPr="00A93A69" w:rsidRDefault="00A93A69" w:rsidP="00A93A69">
      <w:pPr>
        <w:pStyle w:val="Akapitzlist"/>
        <w:numPr>
          <w:ilvl w:val="0"/>
          <w:numId w:val="3"/>
        </w:numPr>
        <w:spacing w:afterLines="160" w:after="384" w:line="360" w:lineRule="auto"/>
        <w:ind w:left="0" w:hanging="284"/>
        <w:rPr>
          <w:rFonts w:ascii="Arial" w:hAnsi="Arial" w:cs="Arial"/>
          <w:bCs/>
          <w:sz w:val="24"/>
          <w:szCs w:val="24"/>
        </w:rPr>
      </w:pPr>
      <w:r w:rsidRPr="00A93A69">
        <w:rPr>
          <w:rFonts w:ascii="Arial" w:hAnsi="Arial" w:cs="Arial"/>
          <w:bCs/>
          <w:sz w:val="24"/>
          <w:szCs w:val="24"/>
        </w:rPr>
        <w:t xml:space="preserve">Jezioro Tarnobrzeskie jest własnością Gminy Tarnobrzeg zgodnie z podpisaną w dniu 23 lipca 2012 r. umową nieodpłatnego przeniesienia praw z akcji pomiędzy Skarbem Państwa reprezentowanym przez Ministra Skarbu Państwa oraz Gminą Tarnobrzeg reprezentowaną przez Prezydenta Miasta. Nabywca wraz z nabyciem akcji ( ….)  wstępuje w prawa </w:t>
      </w:r>
      <w:r w:rsidRPr="00A93A69">
        <w:rPr>
          <w:rFonts w:ascii="Arial" w:hAnsi="Arial" w:cs="Arial"/>
          <w:bCs/>
          <w:sz w:val="24"/>
          <w:szCs w:val="24"/>
        </w:rPr>
        <w:br/>
        <w:t xml:space="preserve">i obowiązki z nimi związane. </w:t>
      </w:r>
    </w:p>
    <w:p w14:paraId="02ACFBE2" w14:textId="77777777" w:rsidR="00A93A69" w:rsidRPr="00A93A69" w:rsidRDefault="00A93A69" w:rsidP="00A93A69">
      <w:pPr>
        <w:pStyle w:val="Akapitzlist"/>
        <w:numPr>
          <w:ilvl w:val="0"/>
          <w:numId w:val="3"/>
        </w:numPr>
        <w:spacing w:afterLines="160" w:after="384" w:line="360" w:lineRule="auto"/>
        <w:ind w:left="0" w:hanging="284"/>
        <w:rPr>
          <w:rFonts w:ascii="Arial" w:hAnsi="Arial" w:cs="Arial"/>
          <w:bCs/>
          <w:sz w:val="24"/>
          <w:szCs w:val="24"/>
        </w:rPr>
      </w:pPr>
      <w:r w:rsidRPr="00A93A69">
        <w:rPr>
          <w:rFonts w:ascii="Arial" w:hAnsi="Arial" w:cs="Arial"/>
          <w:bCs/>
          <w:sz w:val="24"/>
          <w:szCs w:val="24"/>
        </w:rPr>
        <w:t xml:space="preserve">Tereny nad Jeziorem Tarnobrzeskim są obecnie wielkim placem budowy, gdzie jednocześnie realizowane są dwie duże inwestycje: „Rewitalizacja zdegradowanych obszarów poprzemysłowych miasta Tarnobrzega poprzez zagospodarowanie terenów wokół Jeziora Tarnobrzeskiego – etap I” i „Budowa drogi dojazdowej do terenów inwestycyjnych miasta Tarnobrzega” (ul. Plażowa i Żeglarska) - jak w każdej inwestycji należy zapewnić bezpieczeństwo osobom postronnym jak również osobom wykonującym prace budowlane co jest regulowane przepisami prawa (to m.in. Rozporządzenie Ministra Infrastruktury z dnia 6 lutego 2003 r. w sprawie bezpieczeństwa i higieny pracy podczas wykonywania robót budowlanych Dz. U. Nr 47, poz. 401; Ustawa z dnia 7 lipca 1994 r. - Prawo budowlane </w:t>
      </w:r>
      <w:r w:rsidRPr="00A93A69">
        <w:rPr>
          <w:rFonts w:ascii="Arial" w:hAnsi="Arial" w:cs="Arial"/>
          <w:bCs/>
          <w:sz w:val="24"/>
          <w:szCs w:val="24"/>
        </w:rPr>
        <w:br/>
        <w:t>t.j. Dz. U. z 2019 r., poz. 1186 z póź. zmianami).</w:t>
      </w:r>
    </w:p>
    <w:p w14:paraId="4147C1DA" w14:textId="77777777" w:rsidR="00A93A69" w:rsidRPr="00A93A69" w:rsidRDefault="00A93A69" w:rsidP="00A93A69">
      <w:pPr>
        <w:pStyle w:val="Akapitzlist"/>
        <w:numPr>
          <w:ilvl w:val="0"/>
          <w:numId w:val="3"/>
        </w:numPr>
        <w:spacing w:afterLines="160" w:after="384" w:line="360" w:lineRule="auto"/>
        <w:ind w:left="0" w:hanging="284"/>
        <w:rPr>
          <w:rFonts w:ascii="Arial" w:hAnsi="Arial" w:cs="Arial"/>
          <w:bCs/>
          <w:sz w:val="24"/>
          <w:szCs w:val="24"/>
        </w:rPr>
      </w:pPr>
      <w:r w:rsidRPr="00A93A69">
        <w:rPr>
          <w:rFonts w:ascii="Arial" w:hAnsi="Arial" w:cs="Arial"/>
          <w:bCs/>
          <w:sz w:val="24"/>
          <w:szCs w:val="24"/>
        </w:rPr>
        <w:lastRenderedPageBreak/>
        <w:t xml:space="preserve">Inwestor zdecydował o zamknięciu terenu inwestycji, gdyż zgodnie z przepisami Prawa budowlanego na terenie inwestycji mogą przebywać wyłącznie określone osoby (art. 22 </w:t>
      </w:r>
      <w:r w:rsidRPr="00A93A69">
        <w:rPr>
          <w:rFonts w:ascii="Arial" w:hAnsi="Arial" w:cs="Arial"/>
          <w:bCs/>
          <w:sz w:val="24"/>
          <w:szCs w:val="24"/>
        </w:rPr>
        <w:br/>
        <w:t xml:space="preserve">pkt 3d ustawy z dnia 7 lipca 1994 r. Prawo budowlane), a ryzyko powstania zagrożenia skutkować może wstrzymaniem robót budowlanych (art. 22 pkt 4 ustawy z dnia 7 lipca </w:t>
      </w:r>
      <w:r w:rsidRPr="00A93A69">
        <w:rPr>
          <w:rFonts w:ascii="Arial" w:hAnsi="Arial" w:cs="Arial"/>
          <w:bCs/>
          <w:sz w:val="24"/>
          <w:szCs w:val="24"/>
        </w:rPr>
        <w:br/>
        <w:t xml:space="preserve">1994 r. Prawo budowlane). Teren inwestycji to również tereny przyległe do terenu budowy (zaplecze budowy, dojazd do terenów budowy, miejsce ustawienia maszyn i urządzeń itd.), co w przypadku obecnego etapu inwestycji t.j. budowy dróg i budynków oznacza wyłączenie ze zwyczajowego użytkowania większego obszaru. </w:t>
      </w:r>
    </w:p>
    <w:p w14:paraId="78E49D3D" w14:textId="77777777" w:rsidR="00A93A69" w:rsidRPr="00A93A69" w:rsidRDefault="00A93A69" w:rsidP="00A93A69">
      <w:pPr>
        <w:pStyle w:val="Akapitzlist"/>
        <w:numPr>
          <w:ilvl w:val="0"/>
          <w:numId w:val="3"/>
        </w:numPr>
        <w:spacing w:afterLines="160" w:after="384" w:line="360" w:lineRule="auto"/>
        <w:ind w:left="0" w:hanging="284"/>
        <w:rPr>
          <w:rFonts w:ascii="Arial" w:hAnsi="Arial" w:cs="Arial"/>
          <w:bCs/>
          <w:sz w:val="24"/>
          <w:szCs w:val="24"/>
        </w:rPr>
      </w:pPr>
      <w:r w:rsidRPr="00A93A69">
        <w:rPr>
          <w:rFonts w:ascii="Arial" w:hAnsi="Arial" w:cs="Arial"/>
          <w:bCs/>
          <w:sz w:val="24"/>
          <w:szCs w:val="24"/>
        </w:rPr>
        <w:t>Osobą odpowiedzialną  za to co dzieje się na budowie jest Kierownik budowy, który odpowiada m.in. za to, by na teren budowy nie dostały się osoby do tego nieupoważnione. Osobom, które nie dopełniły obowiązków służbowych na budowie grozi  odpowiedzialność cywilna t.j. (wypłata odszkodowania dla ofiar i ich rodzin) oraz odpowiedzialność karna.</w:t>
      </w:r>
      <w:r w:rsidRPr="00A93A69">
        <w:rPr>
          <w:rFonts w:ascii="Arial" w:eastAsia="Times New Roman" w:hAnsi="Arial" w:cs="Arial"/>
          <w:bCs/>
          <w:color w:val="FFFFFF"/>
          <w:sz w:val="24"/>
          <w:szCs w:val="24"/>
          <w:lang w:eastAsia="pl-PL"/>
        </w:rPr>
        <w:t xml:space="preserve">401  - Rozporządzenie Ministra </w:t>
      </w:r>
    </w:p>
    <w:p w14:paraId="25B24ECD" w14:textId="0ED564A9" w:rsidR="0011590B" w:rsidRPr="00A93A69" w:rsidRDefault="00A93A69" w:rsidP="00A93A69">
      <w:pPr>
        <w:pStyle w:val="Akapitzlist"/>
        <w:numPr>
          <w:ilvl w:val="0"/>
          <w:numId w:val="3"/>
        </w:numPr>
        <w:spacing w:afterLines="160" w:after="384" w:line="360" w:lineRule="auto"/>
        <w:ind w:left="0" w:hanging="284"/>
        <w:rPr>
          <w:rFonts w:ascii="Arial" w:hAnsi="Arial" w:cs="Arial"/>
          <w:bCs/>
          <w:sz w:val="24"/>
          <w:szCs w:val="24"/>
        </w:rPr>
      </w:pPr>
      <w:r w:rsidRPr="00A93A69">
        <w:rPr>
          <w:rFonts w:ascii="Arial" w:hAnsi="Arial" w:cs="Arial"/>
          <w:bCs/>
          <w:sz w:val="24"/>
          <w:szCs w:val="24"/>
        </w:rPr>
        <w:t>Państwowe Gospodarstwo Wodne Wody Polskie – do którego Inwestor wystąpił o decyzję w ramach realizacji inwestycji wydało pozwolenie wodno prawne na szczególne korzystanie z wód t.j. odprowadzanie wód opadowych i roztopowych oraz wykonanie urządzeń wodnych – nie dotyczy ono ograniczenia dostępu do Jeziora Tarnobrzeskiego.</w:t>
      </w:r>
    </w:p>
    <w:p w14:paraId="41F81329" w14:textId="5100C5D5" w:rsidR="00DC2CDB" w:rsidRPr="00A93A69" w:rsidRDefault="00FD5D4C" w:rsidP="00A93A69">
      <w:pPr>
        <w:spacing w:after="160" w:line="360" w:lineRule="auto"/>
        <w:rPr>
          <w:rFonts w:ascii="Arial" w:hAnsi="Arial" w:cs="Arial"/>
          <w:bCs/>
          <w:sz w:val="24"/>
          <w:szCs w:val="24"/>
        </w:rPr>
      </w:pPr>
      <w:r w:rsidRPr="00A93A69">
        <w:rPr>
          <w:rFonts w:ascii="Arial" w:hAnsi="Arial" w:cs="Arial"/>
          <w:bCs/>
          <w:sz w:val="24"/>
          <w:szCs w:val="24"/>
        </w:rPr>
        <w:t>Prezydent Miasta</w:t>
      </w:r>
    </w:p>
    <w:p w14:paraId="49EB1634" w14:textId="7B3B1520" w:rsidR="00FD5D4C" w:rsidRPr="00A93A69" w:rsidRDefault="00FD5D4C" w:rsidP="00A93A69">
      <w:pPr>
        <w:spacing w:afterLines="160" w:after="384" w:line="360" w:lineRule="auto"/>
        <w:contextualSpacing/>
        <w:rPr>
          <w:rFonts w:ascii="Arial" w:hAnsi="Arial" w:cs="Arial"/>
          <w:bCs/>
          <w:sz w:val="24"/>
          <w:szCs w:val="24"/>
        </w:rPr>
      </w:pPr>
      <w:r w:rsidRPr="00A93A69">
        <w:rPr>
          <w:rFonts w:ascii="Arial" w:hAnsi="Arial" w:cs="Arial"/>
          <w:bCs/>
          <w:sz w:val="24"/>
          <w:szCs w:val="24"/>
        </w:rPr>
        <w:t>Dariusz Bożek</w:t>
      </w:r>
    </w:p>
    <w:sectPr w:rsidR="00FD5D4C" w:rsidRPr="00A93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2BBF"/>
    <w:multiLevelType w:val="hybridMultilevel"/>
    <w:tmpl w:val="2A1CF3BC"/>
    <w:lvl w:ilvl="0" w:tplc="18E8DE24">
      <w:start w:val="1"/>
      <w:numFmt w:val="lowerLetter"/>
      <w:lvlText w:val="%1)"/>
      <w:lvlJc w:val="left"/>
      <w:pPr>
        <w:ind w:left="1287"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58C244A9"/>
    <w:multiLevelType w:val="hybridMultilevel"/>
    <w:tmpl w:val="F2681738"/>
    <w:lvl w:ilvl="0" w:tplc="1286EA84">
      <w:start w:val="1"/>
      <w:numFmt w:val="decimal"/>
      <w:lvlText w:val="%1. "/>
      <w:lvlJc w:val="left"/>
      <w:pPr>
        <w:ind w:left="1287" w:hanging="360"/>
      </w:pPr>
      <w:rPr>
        <w:rFonts w:ascii="Times New Roman" w:hAnsi="Times New Roman" w:cs="Times New Roman" w:hint="default"/>
        <w:b w:val="0"/>
        <w:i w:val="0"/>
        <w:strike w:val="0"/>
        <w:dstrike w:val="0"/>
        <w:sz w:val="24"/>
        <w:u w:val="none"/>
        <w:effect w:val="no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5BFB6CF4"/>
    <w:multiLevelType w:val="hybridMultilevel"/>
    <w:tmpl w:val="D51A07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6F"/>
    <w:rsid w:val="00036DD3"/>
    <w:rsid w:val="00044010"/>
    <w:rsid w:val="000A25B1"/>
    <w:rsid w:val="000F424D"/>
    <w:rsid w:val="001107D4"/>
    <w:rsid w:val="0011590B"/>
    <w:rsid w:val="00160845"/>
    <w:rsid w:val="00197465"/>
    <w:rsid w:val="001B27FD"/>
    <w:rsid w:val="001D3D60"/>
    <w:rsid w:val="001F602D"/>
    <w:rsid w:val="002A24C7"/>
    <w:rsid w:val="002B315E"/>
    <w:rsid w:val="00336BCB"/>
    <w:rsid w:val="0039696E"/>
    <w:rsid w:val="00487DA2"/>
    <w:rsid w:val="004A7098"/>
    <w:rsid w:val="0055388B"/>
    <w:rsid w:val="00571B4D"/>
    <w:rsid w:val="00575954"/>
    <w:rsid w:val="005D35BB"/>
    <w:rsid w:val="0060393D"/>
    <w:rsid w:val="00630777"/>
    <w:rsid w:val="00634114"/>
    <w:rsid w:val="00682BD4"/>
    <w:rsid w:val="006B1267"/>
    <w:rsid w:val="00830BC2"/>
    <w:rsid w:val="00891A53"/>
    <w:rsid w:val="008B2F99"/>
    <w:rsid w:val="008D501F"/>
    <w:rsid w:val="009173E9"/>
    <w:rsid w:val="009C5457"/>
    <w:rsid w:val="009D0CB2"/>
    <w:rsid w:val="00A814D6"/>
    <w:rsid w:val="00A93A69"/>
    <w:rsid w:val="00B1537D"/>
    <w:rsid w:val="00B62D96"/>
    <w:rsid w:val="00B91DC3"/>
    <w:rsid w:val="00BD7197"/>
    <w:rsid w:val="00BE6920"/>
    <w:rsid w:val="00C2023B"/>
    <w:rsid w:val="00C3516F"/>
    <w:rsid w:val="00C97132"/>
    <w:rsid w:val="00CB688E"/>
    <w:rsid w:val="00CD57D1"/>
    <w:rsid w:val="00D07930"/>
    <w:rsid w:val="00D376C4"/>
    <w:rsid w:val="00D53976"/>
    <w:rsid w:val="00DC2CDB"/>
    <w:rsid w:val="00DF368D"/>
    <w:rsid w:val="00DF68B3"/>
    <w:rsid w:val="00E63922"/>
    <w:rsid w:val="00F50C32"/>
    <w:rsid w:val="00FD5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8B78"/>
  <w15:chartTrackingRefBased/>
  <w15:docId w15:val="{6F3DB09C-9FCE-401B-BB22-B845911F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516F"/>
    <w:pPr>
      <w:spacing w:after="200" w:line="276" w:lineRule="auto"/>
    </w:pPr>
    <w:rPr>
      <w:rFonts w:eastAsiaTheme="minorEastAsia"/>
      <w:lang w:eastAsia="pl-PL"/>
    </w:rPr>
  </w:style>
  <w:style w:type="paragraph" w:styleId="Nagwek1">
    <w:name w:val="heading 1"/>
    <w:basedOn w:val="Normalny"/>
    <w:next w:val="Normalny"/>
    <w:link w:val="Nagwek1Znak"/>
    <w:qFormat/>
    <w:rsid w:val="00DF68B3"/>
    <w:pPr>
      <w:keepNext/>
      <w:spacing w:after="0" w:line="240" w:lineRule="auto"/>
      <w:outlineLvl w:val="0"/>
    </w:pPr>
    <w:rPr>
      <w:rFonts w:ascii="Times New Roman" w:eastAsia="Times New Roman" w:hAnsi="Times New Roman" w:cs="Times New Roman"/>
      <w:bCs/>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rsid w:val="00C3516F"/>
    <w:rPr>
      <w:b w:val="0"/>
      <w:bCs w:val="0"/>
      <w:i w:val="0"/>
      <w:iCs w:val="0"/>
      <w:smallCaps w:val="0"/>
      <w:strike w:val="0"/>
      <w:dstrike w:val="0"/>
      <w:sz w:val="23"/>
      <w:szCs w:val="23"/>
      <w:u w:val="none"/>
      <w:effect w:val="none"/>
    </w:rPr>
  </w:style>
  <w:style w:type="character" w:customStyle="1" w:styleId="Teksttreci0">
    <w:name w:val="Tekst treści"/>
    <w:basedOn w:val="Teksttreci"/>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TeksttreciOdstpy1pt">
    <w:name w:val="Tekst treści + Odstępy 1 pt"/>
    <w:basedOn w:val="Teksttreci"/>
    <w:rsid w:val="00C3516F"/>
    <w:rPr>
      <w:rFonts w:ascii="Times New Roman" w:eastAsia="Times New Roman" w:hAnsi="Times New Roman" w:cs="Times New Roman" w:hint="default"/>
      <w:b w:val="0"/>
      <w:bCs w:val="0"/>
      <w:i w:val="0"/>
      <w:iCs w:val="0"/>
      <w:smallCaps w:val="0"/>
      <w:strike w:val="0"/>
      <w:dstrike w:val="0"/>
      <w:color w:val="000000"/>
      <w:spacing w:val="20"/>
      <w:w w:val="100"/>
      <w:position w:val="0"/>
      <w:sz w:val="23"/>
      <w:szCs w:val="23"/>
      <w:u w:val="none"/>
      <w:effect w:val="none"/>
    </w:rPr>
  </w:style>
  <w:style w:type="character" w:customStyle="1" w:styleId="Teksttreci3">
    <w:name w:val="Tekst treści (3)_"/>
    <w:basedOn w:val="Domylnaczcionkaakapitu"/>
    <w:rsid w:val="00C3516F"/>
    <w:rPr>
      <w:b w:val="0"/>
      <w:bCs w:val="0"/>
      <w:i w:val="0"/>
      <w:iCs w:val="0"/>
      <w:smallCaps w:val="0"/>
      <w:strike w:val="0"/>
      <w:dstrike w:val="0"/>
      <w:sz w:val="23"/>
      <w:szCs w:val="23"/>
      <w:u w:val="none"/>
      <w:effect w:val="none"/>
    </w:rPr>
  </w:style>
  <w:style w:type="character" w:customStyle="1" w:styleId="Teksttreci30">
    <w:name w:val="Tekst treści (3)"/>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Teksttreci3105pt">
    <w:name w:val="Tekst treści (3) + 10.5 pt"/>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rPr>
  </w:style>
  <w:style w:type="character" w:customStyle="1" w:styleId="Teksttreci39pt">
    <w:name w:val="Tekst treści (3) + 9 pt"/>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character" w:customStyle="1" w:styleId="Teksttreci3Odstpy1pt">
    <w:name w:val="Tekst treści (3) + Odstępy 1 pt"/>
    <w:basedOn w:val="Teksttreci3"/>
    <w:rsid w:val="00C3516F"/>
    <w:rPr>
      <w:rFonts w:ascii="Times New Roman" w:eastAsia="Times New Roman" w:hAnsi="Times New Roman" w:cs="Times New Roman" w:hint="default"/>
      <w:b w:val="0"/>
      <w:bCs w:val="0"/>
      <w:i w:val="0"/>
      <w:iCs w:val="0"/>
      <w:smallCaps w:val="0"/>
      <w:strike w:val="0"/>
      <w:dstrike w:val="0"/>
      <w:color w:val="000000"/>
      <w:spacing w:val="20"/>
      <w:w w:val="100"/>
      <w:position w:val="0"/>
      <w:sz w:val="23"/>
      <w:szCs w:val="23"/>
      <w:u w:val="none"/>
      <w:effect w:val="none"/>
    </w:rPr>
  </w:style>
  <w:style w:type="character" w:customStyle="1" w:styleId="Teksttreci310pt">
    <w:name w:val="Tekst treści (3) + 10 pt"/>
    <w:aliases w:val="Odstępy 1 pt"/>
    <w:basedOn w:val="Teksttreci3"/>
    <w:rsid w:val="00C3516F"/>
    <w:rPr>
      <w:rFonts w:ascii="Times New Roman" w:eastAsia="Times New Roman" w:hAnsi="Times New Roman" w:cs="Times New Roman" w:hint="default"/>
      <w:b w:val="0"/>
      <w:bCs w:val="0"/>
      <w:i w:val="0"/>
      <w:iCs w:val="0"/>
      <w:smallCaps w:val="0"/>
      <w:strike w:val="0"/>
      <w:dstrike w:val="0"/>
      <w:color w:val="000000"/>
      <w:spacing w:val="20"/>
      <w:w w:val="100"/>
      <w:position w:val="0"/>
      <w:sz w:val="19"/>
      <w:szCs w:val="19"/>
      <w:u w:val="none"/>
      <w:effect w:val="none"/>
    </w:rPr>
  </w:style>
  <w:style w:type="character" w:customStyle="1" w:styleId="Teksttreci395pt">
    <w:name w:val="Tekst treści (3) + 9.5 pt"/>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rPr>
  </w:style>
  <w:style w:type="character" w:styleId="Pogrubienie">
    <w:name w:val="Strong"/>
    <w:aliases w:val="Tekst treści + 11 pt"/>
    <w:basedOn w:val="Teksttreci"/>
    <w:uiPriority w:val="22"/>
    <w:qFormat/>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style>
  <w:style w:type="character" w:styleId="Hipercze">
    <w:name w:val="Hyperlink"/>
    <w:basedOn w:val="Domylnaczcionkaakapitu"/>
    <w:uiPriority w:val="99"/>
    <w:unhideWhenUsed/>
    <w:rsid w:val="000F424D"/>
    <w:rPr>
      <w:color w:val="0000FF"/>
      <w:u w:val="single"/>
    </w:rPr>
  </w:style>
  <w:style w:type="paragraph" w:styleId="Tytu">
    <w:name w:val="Title"/>
    <w:basedOn w:val="Normalny"/>
    <w:next w:val="Normalny"/>
    <w:link w:val="TytuZnak"/>
    <w:qFormat/>
    <w:rsid w:val="00891A53"/>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891A53"/>
    <w:rPr>
      <w:rFonts w:ascii="Times New Roman" w:eastAsia="Times New Roman" w:hAnsi="Times New Roman" w:cs="Times New Roman"/>
      <w:b/>
      <w:sz w:val="24"/>
      <w:szCs w:val="20"/>
      <w:lang w:eastAsia="ar-SA"/>
    </w:rPr>
  </w:style>
  <w:style w:type="paragraph" w:styleId="Akapitzlist">
    <w:name w:val="List Paragraph"/>
    <w:basedOn w:val="Normalny"/>
    <w:uiPriority w:val="34"/>
    <w:qFormat/>
    <w:rsid w:val="00044010"/>
    <w:pPr>
      <w:ind w:left="720"/>
      <w:contextualSpacing/>
    </w:pPr>
    <w:rPr>
      <w:rFonts w:eastAsiaTheme="minorHAnsi"/>
      <w:lang w:eastAsia="en-US"/>
    </w:rPr>
  </w:style>
  <w:style w:type="paragraph" w:customStyle="1" w:styleId="Default">
    <w:name w:val="Default"/>
    <w:rsid w:val="005D35BB"/>
    <w:pPr>
      <w:autoSpaceDE w:val="0"/>
      <w:autoSpaceDN w:val="0"/>
      <w:adjustRightInd w:val="0"/>
      <w:spacing w:after="0" w:line="240" w:lineRule="auto"/>
    </w:pPr>
    <w:rPr>
      <w:rFonts w:ascii="Verdana" w:hAnsi="Verdana" w:cs="Verdana"/>
      <w:color w:val="000000"/>
      <w:sz w:val="24"/>
      <w:szCs w:val="24"/>
    </w:rPr>
  </w:style>
  <w:style w:type="paragraph" w:styleId="Tekstpodstawowy">
    <w:name w:val="Body Text"/>
    <w:basedOn w:val="Normalny"/>
    <w:link w:val="TekstpodstawowyZnak"/>
    <w:semiHidden/>
    <w:rsid w:val="00BE6920"/>
    <w:pPr>
      <w:spacing w:after="0" w:line="36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BE6920"/>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DF68B3"/>
    <w:rPr>
      <w:rFonts w:ascii="Times New Roman" w:eastAsia="Times New Roman" w:hAnsi="Times New Roman" w:cs="Times New Roman"/>
      <w:bCs/>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2831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BRM-Paszta</dc:creator>
  <cp:keywords/>
  <dc:description/>
  <cp:lastModifiedBy>BRM-Paszta</cp:lastModifiedBy>
  <cp:revision>3</cp:revision>
  <dcterms:created xsi:type="dcterms:W3CDTF">2021-08-06T12:29:00Z</dcterms:created>
  <dcterms:modified xsi:type="dcterms:W3CDTF">2021-08-06T12:32:00Z</dcterms:modified>
</cp:coreProperties>
</file>