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DD86" w14:textId="77777777" w:rsidR="00C95107" w:rsidRPr="00C95107" w:rsidRDefault="00C95107" w:rsidP="00C9510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 xml:space="preserve">Sz. P. Monika Łagowska-Cebula                   </w:t>
      </w:r>
    </w:p>
    <w:p w14:paraId="6DEC3F75" w14:textId="5FF5A75B" w:rsidR="00C95107" w:rsidRPr="00C95107" w:rsidRDefault="00C95107" w:rsidP="00C9510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37AC2DB6" w14:textId="77777777" w:rsidR="00C95107" w:rsidRPr="00C95107" w:rsidRDefault="00C95107" w:rsidP="00C95107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</w:p>
    <w:p w14:paraId="523D5265" w14:textId="2F88C0B9" w:rsidR="00C95107" w:rsidRPr="00C95107" w:rsidRDefault="00C95107" w:rsidP="00C95107">
      <w:pPr>
        <w:spacing w:after="160" w:line="360" w:lineRule="auto"/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</w:pPr>
      <w:r w:rsidRPr="00C95107">
        <w:rPr>
          <w:rFonts w:ascii="Arial" w:hAnsi="Arial" w:cs="Arial"/>
          <w:bCs/>
          <w:sz w:val="24"/>
          <w:szCs w:val="24"/>
        </w:rPr>
        <w:t>dotyczy:</w:t>
      </w:r>
      <w:r w:rsidRPr="00C95107">
        <w:rPr>
          <w:rFonts w:ascii="Arial" w:hAnsi="Arial" w:cs="Arial"/>
          <w:bCs/>
          <w:sz w:val="24"/>
          <w:szCs w:val="24"/>
          <w:lang w:eastAsia="ar-SA"/>
        </w:rPr>
        <w:t xml:space="preserve"> zapytania</w:t>
      </w:r>
      <w:r w:rsidRPr="00C95107">
        <w:rPr>
          <w:rFonts w:ascii="Arial" w:hAnsi="Arial" w:cs="Arial"/>
          <w:bCs/>
          <w:sz w:val="24"/>
          <w:szCs w:val="24"/>
        </w:rPr>
        <w:t xml:space="preserve"> w sprawie zmniejszenia obostrzeń w funkcjonowaniu Urzędu Miasta Tarnobrzega</w:t>
      </w:r>
      <w:r w:rsidRPr="00C95107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 </w:t>
      </w:r>
    </w:p>
    <w:p w14:paraId="158EBB38" w14:textId="77777777" w:rsidR="00C95107" w:rsidRPr="00C95107" w:rsidRDefault="00C95107" w:rsidP="00C95107">
      <w:pPr>
        <w:pStyle w:val="Default"/>
        <w:spacing w:after="160" w:line="360" w:lineRule="auto"/>
        <w:rPr>
          <w:rFonts w:ascii="Arial" w:hAnsi="Arial" w:cs="Arial"/>
          <w:bCs/>
        </w:rPr>
      </w:pPr>
      <w:r w:rsidRPr="00C95107">
        <w:rPr>
          <w:rFonts w:ascii="Arial" w:hAnsi="Arial" w:cs="Arial"/>
          <w:bCs/>
        </w:rPr>
        <w:tab/>
        <w:t xml:space="preserve">W odpowiedzi na Pani zapytanie w sprawie zmniejszenia obostrzeń w funkcjonowaniu Urzędu Miasta Tarnobrzega  informuję, że przez cały okres istnienia zagrożenia epidemicznego oraz w stanie epidemii Urząd działa nieprzerwanie, realizując wszystkie sprawy mieszkańców. Nie został całkowicie zamknięty, wykonywał swoje zadania, przyjmował </w:t>
      </w:r>
      <w:r w:rsidRPr="00C95107">
        <w:rPr>
          <w:rFonts w:ascii="Arial" w:hAnsi="Arial" w:cs="Arial"/>
          <w:bCs/>
        </w:rPr>
        <w:br/>
        <w:t>i wysyłał korespondencję, prowadził postępowania administracyjne. Wprowadzone zostały jednak ograniczenia w pracy Urzędu, które związane były z bezpośrednim kontaktem Interesantów z pracownikami Urzędu. Rozwiązania, mające na celu przeciwdziałanie rozprzestrzenianiu się wirusa SARS CoV-2, wprowadzane zostały odpowiednimi regulacjami, zgodnie z poniższym wyliczeniem:</w:t>
      </w:r>
    </w:p>
    <w:p w14:paraId="1FB1149C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 xml:space="preserve">1. Od dnia 6 kwietnia 2020 r., zarządzeniem nr 131/2020 Prezydenta Miasta Tarnobrzega z dnia 3 kwietnia 2020 r. w sprawie wprowadzenia czasowego ograniczenia w funkcjonowaniu Urzędu Miasta Tarnobrzega, ograniczony został bezpośredni kontakt Interesantów </w:t>
      </w:r>
      <w:r w:rsidRPr="00C95107">
        <w:rPr>
          <w:rFonts w:ascii="Arial" w:hAnsi="Arial" w:cs="Arial"/>
          <w:bCs/>
          <w:sz w:val="24"/>
          <w:szCs w:val="24"/>
        </w:rPr>
        <w:br/>
        <w:t>z pracownikami Urzędu. Załatwianie spraw odbywało się drogą telefoniczną oraz w formie korespondencji pocztowej i elektronicznej. Wyjątek stanowiły sprawy niecierpiące zwłoki załatwiane w Urzędzie Stanu Cywilnego, w szczególności dotyczące rejestracji zgonów i urodzeń.</w:t>
      </w:r>
    </w:p>
    <w:p w14:paraId="6770602A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 xml:space="preserve">2. Od dnia 20 kwietnia 2020 r., zarządzeniem nr 144/2020 Prezydenta Miasta Tarnobrzega </w:t>
      </w:r>
      <w:r w:rsidRPr="00C95107">
        <w:rPr>
          <w:rFonts w:ascii="Arial" w:hAnsi="Arial" w:cs="Arial"/>
          <w:bCs/>
          <w:sz w:val="24"/>
          <w:szCs w:val="24"/>
        </w:rPr>
        <w:br/>
        <w:t xml:space="preserve">z dnia 16 kwietnia 2020 roku w sprawie czasowego ograniczenia wykonywania zadań przez Urząd Miasta Tarnobrzega, utrzymane zostało ograniczenie, wyłączające bezpośrednią obsługę Interesantów. Załatwianie spraw odbywało się telefonicznie oraz poprzez korespondencję pocztową i elektroniczną. Umożliwiono także pozostawianie pism </w:t>
      </w:r>
      <w:r w:rsidRPr="00C95107">
        <w:rPr>
          <w:rFonts w:ascii="Arial" w:hAnsi="Arial" w:cs="Arial"/>
          <w:bCs/>
          <w:sz w:val="24"/>
          <w:szCs w:val="24"/>
        </w:rPr>
        <w:br/>
        <w:t xml:space="preserve">i dokumentów poprzez wrzucenie ich do specjalnego pojemnika ustawionego w </w:t>
      </w:r>
      <w:r w:rsidRPr="00C95107">
        <w:rPr>
          <w:rFonts w:ascii="Arial" w:hAnsi="Arial" w:cs="Arial"/>
          <w:bCs/>
          <w:sz w:val="24"/>
          <w:szCs w:val="24"/>
        </w:rPr>
        <w:lastRenderedPageBreak/>
        <w:t>budynku Urzędu przy ul. Mickiewicza 7. Jednocześnie poszerzony został zakres spraw, które można było załatwiać bezpośrednio, ale z zastosowaniem bariery ochronnej oddzielającej pracownika Urzędu i Interesanta. Ograniczenie kontaktu nie miało zastosowania w przypadku spraw związanych z:</w:t>
      </w:r>
    </w:p>
    <w:p w14:paraId="5D260DA3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>1) bieżącą rejestracją zgonów i urodzeń oraz sporządzania aktów zgonu i urodzeń;</w:t>
      </w:r>
    </w:p>
    <w:p w14:paraId="17E61303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>2) potwierdzaniem profilu zaufanego;</w:t>
      </w:r>
    </w:p>
    <w:p w14:paraId="70742A09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>3) odbiorem:</w:t>
      </w:r>
    </w:p>
    <w:p w14:paraId="337D9434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>a) wypisów i wyrysów z ewidencji gruntów i budynków;</w:t>
      </w:r>
    </w:p>
    <w:p w14:paraId="73AB6F52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>b) tablic rejestracyjnych i dowodów rejestracyjnych oraz praw jazdy;</w:t>
      </w:r>
    </w:p>
    <w:p w14:paraId="12DA943A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>c) dowodów osobistych;</w:t>
      </w:r>
    </w:p>
    <w:p w14:paraId="66753D39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>d) zaświadczeń i informacji o przeznaczeniu terenów w miejscowym planie zagospodarowania przestrzennego.</w:t>
      </w:r>
    </w:p>
    <w:p w14:paraId="3ABAB0D7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 xml:space="preserve">3. Od dnia 27 kwietnia 2020 r., zarządzeniem nr 150/2020 Prezydenta Miasta Tarnobrzega </w:t>
      </w:r>
      <w:r w:rsidRPr="00C95107">
        <w:rPr>
          <w:rFonts w:ascii="Arial" w:hAnsi="Arial" w:cs="Arial"/>
          <w:bCs/>
          <w:sz w:val="24"/>
          <w:szCs w:val="24"/>
        </w:rPr>
        <w:br/>
        <w:t xml:space="preserve">z dnia 24 kwietnia 2020 r. zmieniającym zarządzenie w sprawie czasowego ograniczenia wykonywania zadań przez Urząd Miasta Tarnobrzega, poszerzono zakres spraw, które mogły być załatwiane poprzez kontakt bezpośredni, z wykorzystaniem bariery ochronnej, </w:t>
      </w:r>
      <w:r w:rsidRPr="00C95107">
        <w:rPr>
          <w:rFonts w:ascii="Arial" w:hAnsi="Arial" w:cs="Arial"/>
          <w:bCs/>
          <w:sz w:val="24"/>
          <w:szCs w:val="24"/>
        </w:rPr>
        <w:br/>
        <w:t>o sprawy:</w:t>
      </w:r>
    </w:p>
    <w:p w14:paraId="271EE89F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>1) ślubów;</w:t>
      </w:r>
    </w:p>
    <w:p w14:paraId="67CEDE4C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>2) dokumentów z zakresu ewidencji ludności;</w:t>
      </w:r>
    </w:p>
    <w:p w14:paraId="0632EED7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>3) oględzin drzew lub krzewów poprzedzających wydanie zezwolenia na ich usunięcie.</w:t>
      </w:r>
    </w:p>
    <w:p w14:paraId="6B0170CA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>4. Od dnia 7 maja 2020 r., zarządzeniem nr 165/2020 Prezydenta Miasta Tarnobrzega z dnia 6 maja 2020 r. zmieniające zarządzenie w sprawie czasowego ograniczenia wykonywania zadań przez Urząd Miasta Tarnobrzega, przywrócono funkcjonowanie kasy Urzędu.</w:t>
      </w:r>
    </w:p>
    <w:p w14:paraId="3150E88C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 xml:space="preserve">5. Od dnia 18 maja 2020 r., zarządzeniem nr 169/2020 Prezydenta Miasta Tarnobrzega z dnia 15 maja 2020 r. w sprawie czasowego ograniczenia w funkcjonowaniu Urzędu Miasta Tarnobrzega, wznowiono bezpośrednią obsługę Interesantów, z </w:t>
      </w:r>
      <w:r w:rsidRPr="00C95107">
        <w:rPr>
          <w:rFonts w:ascii="Arial" w:hAnsi="Arial" w:cs="Arial"/>
          <w:bCs/>
          <w:sz w:val="24"/>
          <w:szCs w:val="24"/>
        </w:rPr>
        <w:lastRenderedPageBreak/>
        <w:t xml:space="preserve">ograniczeniem w zakresie liczby Interesantów mogących przebywać jednocześnie wewnątrz budynku Urzędu, zgodnie z obowiązującymi urzędu publiczne przepisami.  </w:t>
      </w:r>
    </w:p>
    <w:p w14:paraId="07F623BF" w14:textId="77777777" w:rsidR="00C95107" w:rsidRPr="00C95107" w:rsidRDefault="00C95107" w:rsidP="00C95107">
      <w:pPr>
        <w:autoSpaceDE w:val="0"/>
        <w:autoSpaceDN w:val="0"/>
        <w:adjustRightInd w:val="0"/>
        <w:spacing w:after="160" w:line="360" w:lineRule="auto"/>
        <w:ind w:hanging="284"/>
        <w:rPr>
          <w:rFonts w:ascii="Arial" w:hAnsi="Arial" w:cs="Arial"/>
          <w:bCs/>
          <w:sz w:val="24"/>
          <w:szCs w:val="24"/>
        </w:rPr>
      </w:pPr>
      <w:r w:rsidRPr="00C95107">
        <w:rPr>
          <w:rFonts w:ascii="Arial" w:hAnsi="Arial" w:cs="Arial"/>
          <w:bCs/>
          <w:sz w:val="24"/>
          <w:szCs w:val="24"/>
        </w:rPr>
        <w:t xml:space="preserve">6. Od dnia 15 czerwca 2020 r., zarządzeniem nr 208/2020 Prezydenta Miasta Tarnobrzega </w:t>
      </w:r>
      <w:r w:rsidRPr="00C95107">
        <w:rPr>
          <w:rFonts w:ascii="Arial" w:hAnsi="Arial" w:cs="Arial"/>
          <w:bCs/>
          <w:sz w:val="24"/>
          <w:szCs w:val="24"/>
        </w:rPr>
        <w:br/>
        <w:t xml:space="preserve">z dnia 9 czerwca 2020 r. zmieniające zarządzenie w sprawie czasowego ograniczenia </w:t>
      </w:r>
      <w:r w:rsidRPr="00C95107">
        <w:rPr>
          <w:rFonts w:ascii="Arial" w:hAnsi="Arial" w:cs="Arial"/>
          <w:bCs/>
          <w:sz w:val="24"/>
          <w:szCs w:val="24"/>
        </w:rPr>
        <w:br/>
        <w:t>w funkcjonowaniu Urzędu Miasta Tarnobrzega, zniesione zostało ograniczenie liczby Interesantów mogących przebywać wewnątrz budynku Urzędu. Ograniczeniu podlega tylko liczba Interesantów znajdujących się jednocześnie w pomieszczeniu, w którym odbywa się bezpośrednia obsługa.</w:t>
      </w:r>
    </w:p>
    <w:p w14:paraId="08C6048C" w14:textId="77777777" w:rsidR="00C95107" w:rsidRPr="00C95107" w:rsidRDefault="00C95107" w:rsidP="00C95107">
      <w:pPr>
        <w:pStyle w:val="Default"/>
        <w:spacing w:after="160" w:line="360" w:lineRule="auto"/>
        <w:rPr>
          <w:rStyle w:val="alb-s"/>
          <w:rFonts w:ascii="Arial" w:hAnsi="Arial" w:cs="Arial"/>
          <w:bCs/>
        </w:rPr>
      </w:pPr>
      <w:r w:rsidRPr="00C95107">
        <w:rPr>
          <w:rFonts w:ascii="Arial" w:hAnsi="Arial" w:cs="Arial"/>
          <w:bCs/>
        </w:rPr>
        <w:tab/>
        <w:t xml:space="preserve">Podkreślić należy, że w chwili sporządzania niniejszego pisma, stan epidemii na terenie kraju nie został odwołany. Aktualne i obowiązujące są również przepisy Rozporządzenia Rady Ministrów z dnia 29 maja 2020 roku w </w:t>
      </w:r>
      <w:r w:rsidRPr="00C95107">
        <w:rPr>
          <w:rStyle w:val="Uwydatnienie"/>
          <w:rFonts w:ascii="Arial" w:hAnsi="Arial" w:cs="Arial"/>
          <w:bCs/>
        </w:rPr>
        <w:t>sprawie ustanowienia określonych ograniczeń, nakazów</w:t>
      </w:r>
      <w:r w:rsidRPr="00C95107">
        <w:rPr>
          <w:rFonts w:ascii="Arial" w:hAnsi="Arial" w:cs="Arial"/>
          <w:bCs/>
        </w:rPr>
        <w:t xml:space="preserve"> i </w:t>
      </w:r>
      <w:r w:rsidRPr="00C95107">
        <w:rPr>
          <w:rStyle w:val="Uwydatnienie"/>
          <w:rFonts w:ascii="Arial" w:hAnsi="Arial" w:cs="Arial"/>
          <w:bCs/>
        </w:rPr>
        <w:t>zakazów</w:t>
      </w:r>
      <w:r w:rsidRPr="00C95107">
        <w:rPr>
          <w:rFonts w:ascii="Arial" w:hAnsi="Arial" w:cs="Arial"/>
          <w:bCs/>
        </w:rPr>
        <w:t xml:space="preserve"> w </w:t>
      </w:r>
      <w:r w:rsidRPr="00C95107">
        <w:rPr>
          <w:rStyle w:val="Uwydatnienie"/>
          <w:rFonts w:ascii="Arial" w:hAnsi="Arial" w:cs="Arial"/>
          <w:bCs/>
        </w:rPr>
        <w:t>związku</w:t>
      </w:r>
      <w:r w:rsidRPr="00C95107">
        <w:rPr>
          <w:rFonts w:ascii="Arial" w:hAnsi="Arial" w:cs="Arial"/>
          <w:bCs/>
        </w:rPr>
        <w:t xml:space="preserve"> z </w:t>
      </w:r>
      <w:r w:rsidRPr="00C95107">
        <w:rPr>
          <w:rStyle w:val="Uwydatnienie"/>
          <w:rFonts w:ascii="Arial" w:hAnsi="Arial" w:cs="Arial"/>
          <w:bCs/>
        </w:rPr>
        <w:t xml:space="preserve">wystąpieniem stanu epidemii (Dz. U. poz. 964 z </w:t>
      </w:r>
      <w:proofErr w:type="spellStart"/>
      <w:r w:rsidRPr="00C95107">
        <w:rPr>
          <w:rStyle w:val="Uwydatnienie"/>
          <w:rFonts w:ascii="Arial" w:hAnsi="Arial" w:cs="Arial"/>
          <w:bCs/>
        </w:rPr>
        <w:t>późn</w:t>
      </w:r>
      <w:proofErr w:type="spellEnd"/>
      <w:r w:rsidRPr="00C95107">
        <w:rPr>
          <w:rStyle w:val="Uwydatnienie"/>
          <w:rFonts w:ascii="Arial" w:hAnsi="Arial" w:cs="Arial"/>
          <w:bCs/>
        </w:rPr>
        <w:t xml:space="preserve">. zm.), które w </w:t>
      </w:r>
      <w:r w:rsidRPr="00C95107">
        <w:rPr>
          <w:rStyle w:val="alb"/>
          <w:rFonts w:ascii="Arial" w:hAnsi="Arial" w:cs="Arial"/>
          <w:bCs/>
        </w:rPr>
        <w:t xml:space="preserve">§ 14 ograniczają </w:t>
      </w:r>
      <w:r w:rsidRPr="00C95107">
        <w:rPr>
          <w:rStyle w:val="alb-s"/>
          <w:rFonts w:ascii="Arial" w:hAnsi="Arial" w:cs="Arial"/>
          <w:bCs/>
        </w:rPr>
        <w:t>działalność urzędów administracji publicznej lub jednostek organizacyjnych wykonujących zadania o charakterze publicznym.</w:t>
      </w:r>
    </w:p>
    <w:p w14:paraId="5C7445BD" w14:textId="012B2E68" w:rsidR="00C95107" w:rsidRDefault="00C95107" w:rsidP="00C95107">
      <w:pPr>
        <w:pStyle w:val="Default"/>
        <w:spacing w:after="160" w:line="360" w:lineRule="auto"/>
        <w:rPr>
          <w:rStyle w:val="alb-s"/>
          <w:rFonts w:ascii="Arial" w:hAnsi="Arial" w:cs="Arial"/>
          <w:bCs/>
        </w:rPr>
      </w:pPr>
      <w:r w:rsidRPr="00C95107">
        <w:rPr>
          <w:rStyle w:val="alb-s"/>
          <w:rFonts w:ascii="Arial" w:hAnsi="Arial" w:cs="Arial"/>
          <w:bCs/>
        </w:rPr>
        <w:tab/>
        <w:t xml:space="preserve">Informuję jednocześnie, że pomimo trwania stanu epidemii na terenie kraju, w drugiej połowie czerwca br. planowane jest przywrócenie bezpośrednich przyjęć Interesantów przez Prezydenta Miasta Tarnobrzega. Data rozpoczęcia przyjmowania Interesantów zostanie podana do publicznej wiadomości po dokonaniu analizy lokalnej i ogólnopolskiej sytuacji epidemicznej. </w:t>
      </w:r>
    </w:p>
    <w:p w14:paraId="709FF5D0" w14:textId="77777777" w:rsidR="00C95107" w:rsidRDefault="00C95107" w:rsidP="00C95107">
      <w:pPr>
        <w:pStyle w:val="Default"/>
        <w:spacing w:after="160" w:line="360" w:lineRule="auto"/>
        <w:rPr>
          <w:rFonts w:ascii="Arial" w:hAnsi="Arial" w:cs="Arial"/>
          <w:bCs/>
        </w:rPr>
      </w:pPr>
    </w:p>
    <w:p w14:paraId="41F81329" w14:textId="4C6CC132" w:rsidR="00DC2CDB" w:rsidRPr="00A93A69" w:rsidRDefault="00FD5D4C" w:rsidP="00A93A69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A93A69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A93A69" w:rsidRDefault="00FD5D4C" w:rsidP="00A93A69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93A69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A9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4010"/>
    <w:rsid w:val="000A25B1"/>
    <w:rsid w:val="000F424D"/>
    <w:rsid w:val="001107D4"/>
    <w:rsid w:val="0011590B"/>
    <w:rsid w:val="00160845"/>
    <w:rsid w:val="00197465"/>
    <w:rsid w:val="001B27FD"/>
    <w:rsid w:val="001D3D60"/>
    <w:rsid w:val="001F602D"/>
    <w:rsid w:val="002A24C7"/>
    <w:rsid w:val="002B315E"/>
    <w:rsid w:val="00336BCB"/>
    <w:rsid w:val="0039696E"/>
    <w:rsid w:val="00487DA2"/>
    <w:rsid w:val="004A7098"/>
    <w:rsid w:val="0055388B"/>
    <w:rsid w:val="00571B4D"/>
    <w:rsid w:val="00575954"/>
    <w:rsid w:val="005D35BB"/>
    <w:rsid w:val="005D533D"/>
    <w:rsid w:val="0060393D"/>
    <w:rsid w:val="00630777"/>
    <w:rsid w:val="00634114"/>
    <w:rsid w:val="00682BD4"/>
    <w:rsid w:val="006B1267"/>
    <w:rsid w:val="00830BC2"/>
    <w:rsid w:val="00891A53"/>
    <w:rsid w:val="008B2F99"/>
    <w:rsid w:val="008D501F"/>
    <w:rsid w:val="009173E9"/>
    <w:rsid w:val="009C5457"/>
    <w:rsid w:val="009D0CB2"/>
    <w:rsid w:val="00A814D6"/>
    <w:rsid w:val="00A93A69"/>
    <w:rsid w:val="00B1537D"/>
    <w:rsid w:val="00B62D96"/>
    <w:rsid w:val="00B91DC3"/>
    <w:rsid w:val="00BD7197"/>
    <w:rsid w:val="00BE6920"/>
    <w:rsid w:val="00C2023B"/>
    <w:rsid w:val="00C3516F"/>
    <w:rsid w:val="00C95107"/>
    <w:rsid w:val="00C97132"/>
    <w:rsid w:val="00CB688E"/>
    <w:rsid w:val="00CD57D1"/>
    <w:rsid w:val="00D07930"/>
    <w:rsid w:val="00D376C4"/>
    <w:rsid w:val="00D53976"/>
    <w:rsid w:val="00DC2CDB"/>
    <w:rsid w:val="00DF368D"/>
    <w:rsid w:val="00DF68B3"/>
    <w:rsid w:val="00E63922"/>
    <w:rsid w:val="00F50C32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2021-08-06T12:32:00Z</dcterms:created>
  <dcterms:modified xsi:type="dcterms:W3CDTF">2021-08-06T12:34:00Z</dcterms:modified>
</cp:coreProperties>
</file>