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51AE2869" w:rsidR="00F82711" w:rsidRPr="00503EA9" w:rsidRDefault="00F82711" w:rsidP="00503EA9">
      <w:pPr>
        <w:spacing w:after="0" w:line="360" w:lineRule="auto"/>
        <w:ind w:left="5040"/>
        <w:rPr>
          <w:rFonts w:ascii="Arial" w:hAnsi="Arial" w:cs="Arial"/>
          <w:b/>
          <w:sz w:val="24"/>
          <w:szCs w:val="24"/>
        </w:rPr>
      </w:pPr>
      <w:r w:rsidRPr="00503EA9">
        <w:rPr>
          <w:rFonts w:ascii="Arial" w:hAnsi="Arial" w:cs="Arial"/>
          <w:b/>
          <w:sz w:val="24"/>
          <w:szCs w:val="24"/>
        </w:rPr>
        <w:t xml:space="preserve">Sz. P. </w:t>
      </w:r>
      <w:r w:rsidR="008620EA" w:rsidRPr="00503EA9">
        <w:rPr>
          <w:rFonts w:ascii="Arial" w:hAnsi="Arial" w:cs="Arial"/>
          <w:b/>
          <w:sz w:val="24"/>
          <w:szCs w:val="24"/>
        </w:rPr>
        <w:t>Łukasz Nowak</w:t>
      </w:r>
      <w:r w:rsidRPr="00503EA9"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14:paraId="01281ABE" w14:textId="77777777" w:rsidR="00F82711" w:rsidRPr="00503EA9" w:rsidRDefault="00F82711" w:rsidP="00503EA9">
      <w:pPr>
        <w:spacing w:after="0" w:line="360" w:lineRule="auto"/>
        <w:ind w:left="5040"/>
        <w:rPr>
          <w:rFonts w:ascii="Arial" w:hAnsi="Arial" w:cs="Arial"/>
          <w:b/>
          <w:sz w:val="24"/>
          <w:szCs w:val="24"/>
        </w:rPr>
      </w:pPr>
      <w:r w:rsidRPr="00503EA9">
        <w:rPr>
          <w:rFonts w:ascii="Arial" w:hAnsi="Arial" w:cs="Arial"/>
          <w:b/>
          <w:sz w:val="24"/>
          <w:szCs w:val="24"/>
        </w:rPr>
        <w:t xml:space="preserve">Radny Rady Miasta Tarnobrzega </w:t>
      </w:r>
    </w:p>
    <w:p w14:paraId="7A96A2FE" w14:textId="77777777" w:rsidR="00F82711" w:rsidRPr="00503EA9" w:rsidRDefault="00F82711" w:rsidP="00503EA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9856A6" w14:textId="77777777" w:rsidR="00866A0B" w:rsidRPr="00503EA9" w:rsidRDefault="00F82711" w:rsidP="00503EA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03EA9">
        <w:rPr>
          <w:rFonts w:ascii="Arial" w:hAnsi="Arial" w:cs="Arial"/>
          <w:sz w:val="24"/>
          <w:szCs w:val="24"/>
        </w:rPr>
        <w:t>dotyczy</w:t>
      </w:r>
      <w:proofErr w:type="gramEnd"/>
      <w:r w:rsidRPr="00503EA9">
        <w:rPr>
          <w:rFonts w:ascii="Arial" w:hAnsi="Arial" w:cs="Arial"/>
          <w:sz w:val="24"/>
          <w:szCs w:val="24"/>
        </w:rPr>
        <w:t>:</w:t>
      </w:r>
      <w:r w:rsidRPr="00503EA9">
        <w:rPr>
          <w:rFonts w:ascii="Arial" w:hAnsi="Arial" w:cs="Arial"/>
          <w:b/>
          <w:sz w:val="24"/>
          <w:szCs w:val="24"/>
          <w:lang w:eastAsia="ar-SA"/>
        </w:rPr>
        <w:t xml:space="preserve"> wniosku</w:t>
      </w:r>
      <w:r w:rsidRPr="00503EA9">
        <w:rPr>
          <w:rFonts w:ascii="Arial" w:hAnsi="Arial" w:cs="Arial"/>
          <w:b/>
          <w:sz w:val="24"/>
          <w:szCs w:val="24"/>
        </w:rPr>
        <w:t xml:space="preserve"> w sprawie </w:t>
      </w:r>
      <w:r w:rsidR="00866A0B" w:rsidRPr="00503EA9">
        <w:rPr>
          <w:rFonts w:ascii="Arial" w:hAnsi="Arial" w:cs="Arial"/>
          <w:b/>
          <w:sz w:val="24"/>
          <w:szCs w:val="24"/>
        </w:rPr>
        <w:t>wykonania zmiany stałej organizacji ruchu ul. Św. Barbary według projektu z grudnia 2018 roku</w:t>
      </w:r>
    </w:p>
    <w:p w14:paraId="520FCC6D" w14:textId="12410CD4" w:rsidR="00F82711" w:rsidRPr="00503EA9" w:rsidRDefault="00F82711" w:rsidP="00503E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B028A4" w14:textId="22893D7D" w:rsidR="00866A0B" w:rsidRPr="00503EA9" w:rsidRDefault="00F82711" w:rsidP="00503EA9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szCs w:val="24"/>
        </w:rPr>
      </w:pPr>
      <w:r w:rsidRPr="00503EA9">
        <w:rPr>
          <w:rFonts w:ascii="Arial" w:hAnsi="Arial" w:cs="Arial"/>
          <w:b w:val="0"/>
          <w:bCs/>
          <w:szCs w:val="24"/>
        </w:rPr>
        <w:t xml:space="preserve">          W odpowiedzi na Pana wniosek w sprawie</w:t>
      </w:r>
      <w:r w:rsidR="00E93154" w:rsidRPr="00503EA9">
        <w:rPr>
          <w:rFonts w:ascii="Arial" w:hAnsi="Arial" w:cs="Arial"/>
          <w:b w:val="0"/>
          <w:bCs/>
          <w:szCs w:val="24"/>
        </w:rPr>
        <w:t xml:space="preserve"> </w:t>
      </w:r>
      <w:r w:rsidR="00866A0B" w:rsidRPr="00503EA9">
        <w:rPr>
          <w:rFonts w:ascii="Arial" w:hAnsi="Arial" w:cs="Arial"/>
          <w:b w:val="0"/>
          <w:bCs/>
          <w:szCs w:val="24"/>
        </w:rPr>
        <w:t xml:space="preserve">wykonania zmiany stałej organizacji ruchu ul. Św. Barbary według projektu z grudnia 2018 </w:t>
      </w:r>
      <w:proofErr w:type="gramStart"/>
      <w:r w:rsidR="00866A0B" w:rsidRPr="00503EA9">
        <w:rPr>
          <w:rFonts w:ascii="Arial" w:hAnsi="Arial" w:cs="Arial"/>
          <w:b w:val="0"/>
          <w:bCs/>
          <w:szCs w:val="24"/>
        </w:rPr>
        <w:t>roku  informuję</w:t>
      </w:r>
      <w:proofErr w:type="gramEnd"/>
      <w:r w:rsidR="00866A0B" w:rsidRPr="00503EA9">
        <w:rPr>
          <w:rFonts w:ascii="Arial" w:hAnsi="Arial" w:cs="Arial"/>
          <w:b w:val="0"/>
          <w:szCs w:val="24"/>
        </w:rPr>
        <w:t xml:space="preserve">, że: </w:t>
      </w:r>
    </w:p>
    <w:p w14:paraId="5BC42932" w14:textId="2DCEC4B2" w:rsidR="00866A0B" w:rsidRPr="00503EA9" w:rsidRDefault="00FE2101" w:rsidP="00503EA9">
      <w:pPr>
        <w:pStyle w:val="Akapitzlist"/>
        <w:numPr>
          <w:ilvl w:val="0"/>
          <w:numId w:val="12"/>
        </w:numPr>
        <w:spacing w:after="0" w:line="360" w:lineRule="auto"/>
        <w:ind w:left="397" w:hanging="397"/>
        <w:rPr>
          <w:rFonts w:ascii="Arial" w:hAnsi="Arial" w:cs="Arial"/>
          <w:sz w:val="24"/>
          <w:szCs w:val="24"/>
          <w:lang w:eastAsia="ar-SA"/>
        </w:rPr>
      </w:pPr>
      <w:r w:rsidRPr="00503EA9">
        <w:rPr>
          <w:rFonts w:ascii="Arial" w:hAnsi="Arial" w:cs="Arial"/>
          <w:sz w:val="24"/>
          <w:szCs w:val="24"/>
          <w:lang w:eastAsia="ar-SA"/>
        </w:rPr>
        <w:t>T</w:t>
      </w:r>
      <w:r w:rsidR="00866A0B" w:rsidRPr="00503EA9">
        <w:rPr>
          <w:rFonts w:ascii="Arial" w:hAnsi="Arial" w:cs="Arial"/>
          <w:sz w:val="24"/>
          <w:szCs w:val="24"/>
          <w:lang w:eastAsia="ar-SA"/>
        </w:rPr>
        <w:t>ermin ostatecznego wprowadzenia organizacji ruchu</w:t>
      </w:r>
      <w:r w:rsidRPr="00503EA9">
        <w:rPr>
          <w:rFonts w:ascii="Arial" w:hAnsi="Arial" w:cs="Arial"/>
          <w:sz w:val="24"/>
          <w:szCs w:val="24"/>
          <w:lang w:eastAsia="ar-SA"/>
        </w:rPr>
        <w:t xml:space="preserve"> nie został</w:t>
      </w:r>
      <w:r w:rsidR="00866A0B" w:rsidRPr="00503EA9">
        <w:rPr>
          <w:rFonts w:ascii="Arial" w:hAnsi="Arial" w:cs="Arial"/>
          <w:sz w:val="24"/>
          <w:szCs w:val="24"/>
          <w:lang w:eastAsia="ar-SA"/>
        </w:rPr>
        <w:t xml:space="preserve"> ustalony. Mimo, że wprowadzenie organizacji ruchu nie zostało zrealizowane, nie wyklucza to możliwości wprowadzenia zatwierdzonej organizacji ruchu dopiero po zabezpieczeniu środków finansowych na ten cel. </w:t>
      </w:r>
    </w:p>
    <w:p w14:paraId="0F6D398F" w14:textId="77777777" w:rsidR="00866A0B" w:rsidRPr="00503EA9" w:rsidRDefault="00866A0B" w:rsidP="00503EA9">
      <w:pPr>
        <w:pStyle w:val="Akapitzlist"/>
        <w:numPr>
          <w:ilvl w:val="0"/>
          <w:numId w:val="12"/>
        </w:numPr>
        <w:spacing w:after="0" w:line="360" w:lineRule="auto"/>
        <w:ind w:left="397" w:hanging="397"/>
        <w:rPr>
          <w:rFonts w:ascii="Arial" w:hAnsi="Arial" w:cs="Arial"/>
          <w:sz w:val="24"/>
          <w:szCs w:val="24"/>
          <w:lang w:eastAsia="ar-SA"/>
        </w:rPr>
      </w:pPr>
      <w:r w:rsidRPr="00503EA9">
        <w:rPr>
          <w:rFonts w:ascii="Arial" w:hAnsi="Arial" w:cs="Arial"/>
          <w:sz w:val="24"/>
          <w:szCs w:val="24"/>
          <w:lang w:eastAsia="ar-SA"/>
        </w:rPr>
        <w:t xml:space="preserve">POR nie ulega przedawnieniu czy utracie ważności, a ponowne uzgodnienia projektu </w:t>
      </w:r>
      <w:r w:rsidRPr="00503EA9">
        <w:rPr>
          <w:rFonts w:ascii="Arial" w:hAnsi="Arial" w:cs="Arial"/>
          <w:sz w:val="24"/>
          <w:szCs w:val="24"/>
          <w:lang w:eastAsia="ar-SA"/>
        </w:rPr>
        <w:br/>
        <w:t xml:space="preserve">nie są konieczne i nie generują dodatkowych kosztów z tym związanych. </w:t>
      </w:r>
    </w:p>
    <w:p w14:paraId="6C45E6FB" w14:textId="77777777" w:rsidR="00866A0B" w:rsidRPr="00503EA9" w:rsidRDefault="00866A0B" w:rsidP="00503EA9">
      <w:pPr>
        <w:pStyle w:val="Akapitzlist"/>
        <w:numPr>
          <w:ilvl w:val="0"/>
          <w:numId w:val="12"/>
        </w:numPr>
        <w:spacing w:after="0" w:line="360" w:lineRule="auto"/>
        <w:ind w:left="397" w:hanging="397"/>
        <w:rPr>
          <w:rFonts w:ascii="Arial" w:hAnsi="Arial" w:cs="Arial"/>
          <w:sz w:val="24"/>
          <w:szCs w:val="24"/>
          <w:lang w:eastAsia="ar-SA"/>
        </w:rPr>
      </w:pPr>
      <w:r w:rsidRPr="00503EA9">
        <w:rPr>
          <w:rFonts w:ascii="Arial" w:hAnsi="Arial" w:cs="Arial"/>
          <w:sz w:val="24"/>
          <w:szCs w:val="24"/>
          <w:lang w:eastAsia="ar-SA"/>
        </w:rPr>
        <w:t xml:space="preserve">W chwili obecnej koszt realizacji (wykonania) </w:t>
      </w:r>
      <w:r w:rsidRPr="00503EA9">
        <w:rPr>
          <w:rFonts w:ascii="Arial" w:hAnsi="Arial" w:cs="Arial"/>
          <w:sz w:val="24"/>
          <w:szCs w:val="24"/>
        </w:rPr>
        <w:t>stałej organizacji ruchu na ul. Św. Barbary według projektu z grudnia 2018 r. jest w granicach 55 tys. zł (brutto).</w:t>
      </w:r>
    </w:p>
    <w:p w14:paraId="50BB28B0" w14:textId="5343CF2A" w:rsidR="00866A0B" w:rsidRPr="00503EA9" w:rsidRDefault="00866A0B" w:rsidP="00503EA9">
      <w:pPr>
        <w:pStyle w:val="Akapitzlist"/>
        <w:numPr>
          <w:ilvl w:val="0"/>
          <w:numId w:val="12"/>
        </w:numPr>
        <w:spacing w:after="0" w:line="360" w:lineRule="auto"/>
        <w:ind w:left="397" w:hanging="397"/>
        <w:rPr>
          <w:rFonts w:ascii="Arial" w:hAnsi="Arial" w:cs="Arial"/>
          <w:sz w:val="24"/>
          <w:szCs w:val="24"/>
          <w:lang w:eastAsia="ar-SA"/>
        </w:rPr>
      </w:pPr>
      <w:r w:rsidRPr="00503EA9">
        <w:rPr>
          <w:rFonts w:ascii="Arial" w:hAnsi="Arial" w:cs="Arial"/>
          <w:sz w:val="24"/>
          <w:szCs w:val="24"/>
        </w:rPr>
        <w:t xml:space="preserve">Podejmując w sposób odpowiedzialny działania w zakresie bezpieczeństwa ruchu drogowego oraz decyzję o wykonaniu organizacji ruchu na ul. Św. Barbary, istotnym czynnikiem jest również statystyka zdarzeń drogowych otrzymywana corocznie </w:t>
      </w:r>
      <w:r w:rsidRPr="00503EA9">
        <w:rPr>
          <w:rFonts w:ascii="Arial" w:hAnsi="Arial" w:cs="Arial"/>
          <w:sz w:val="24"/>
          <w:szCs w:val="24"/>
        </w:rPr>
        <w:br/>
        <w:t xml:space="preserve">z Komendy Miejskiej Policji w </w:t>
      </w:r>
      <w:proofErr w:type="gramStart"/>
      <w:r w:rsidRPr="00503EA9">
        <w:rPr>
          <w:rFonts w:ascii="Arial" w:hAnsi="Arial" w:cs="Arial"/>
          <w:sz w:val="24"/>
          <w:szCs w:val="24"/>
        </w:rPr>
        <w:t>Tarnobrzegu z której</w:t>
      </w:r>
      <w:proofErr w:type="gramEnd"/>
      <w:r w:rsidRPr="00503EA9">
        <w:rPr>
          <w:rFonts w:ascii="Arial" w:hAnsi="Arial" w:cs="Arial"/>
          <w:sz w:val="24"/>
          <w:szCs w:val="24"/>
        </w:rPr>
        <w:t xml:space="preserve"> wynika jednoznacznie, że w latach 2018 - 2020 nie występowały żadne zdarzenia drogowe z udziałem pieszych na ul. Św. Barbary a z darzenia drogowe w postaci w kolizji z udziałem pojazdów (</w:t>
      </w:r>
      <w:proofErr w:type="gramStart"/>
      <w:r w:rsidRPr="00503EA9">
        <w:rPr>
          <w:rFonts w:ascii="Arial" w:hAnsi="Arial" w:cs="Arial"/>
          <w:sz w:val="24"/>
          <w:szCs w:val="24"/>
        </w:rPr>
        <w:t>kolizja jako</w:t>
      </w:r>
      <w:proofErr w:type="gramEnd"/>
      <w:r w:rsidRPr="00503EA9">
        <w:rPr>
          <w:rFonts w:ascii="Arial" w:hAnsi="Arial" w:cs="Arial"/>
          <w:sz w:val="24"/>
          <w:szCs w:val="24"/>
        </w:rPr>
        <w:t xml:space="preserve"> zdarzenie, w wyniku którego powstały jedynie straty materialne) występowały odpowiednio: w 2019 r. </w:t>
      </w:r>
      <w:bookmarkStart w:id="0" w:name="_Hlk83380699"/>
      <w:r w:rsidRPr="00503EA9">
        <w:rPr>
          <w:rFonts w:ascii="Arial" w:hAnsi="Arial" w:cs="Arial"/>
          <w:sz w:val="24"/>
          <w:szCs w:val="24"/>
        </w:rPr>
        <w:t>– 3</w:t>
      </w:r>
      <w:bookmarkEnd w:id="0"/>
      <w:r w:rsidRPr="00503EA9">
        <w:rPr>
          <w:rFonts w:ascii="Arial" w:hAnsi="Arial" w:cs="Arial"/>
          <w:sz w:val="24"/>
          <w:szCs w:val="24"/>
        </w:rPr>
        <w:t xml:space="preserve"> i w 2020 r. – 3, gdzie przyczyną zaistniałych kolizji na przedmiotowej ulicy było: nieprawidłowe cofanie, nieustąpienie pierwszeństwa przejazdu oraz nieprawidłowe wyprzedzanie. </w:t>
      </w:r>
    </w:p>
    <w:p w14:paraId="3714CB5E" w14:textId="6B6F5001" w:rsidR="00866A0B" w:rsidRPr="00503EA9" w:rsidRDefault="00866A0B" w:rsidP="00503EA9">
      <w:pPr>
        <w:pStyle w:val="Akapitzlist"/>
        <w:numPr>
          <w:ilvl w:val="0"/>
          <w:numId w:val="12"/>
        </w:numPr>
        <w:spacing w:after="0" w:line="360" w:lineRule="auto"/>
        <w:ind w:left="397" w:hanging="397"/>
        <w:rPr>
          <w:rFonts w:ascii="Arial" w:hAnsi="Arial" w:cs="Arial"/>
          <w:sz w:val="24"/>
          <w:szCs w:val="24"/>
          <w:lang w:eastAsia="ar-SA"/>
        </w:rPr>
      </w:pPr>
      <w:r w:rsidRPr="00503EA9">
        <w:rPr>
          <w:rFonts w:ascii="Arial" w:hAnsi="Arial" w:cs="Arial"/>
          <w:sz w:val="24"/>
          <w:szCs w:val="24"/>
        </w:rPr>
        <w:t xml:space="preserve">Zarówno z istniejących warunków ruchu, a także z w/w danych Policji wynika, </w:t>
      </w:r>
      <w:r w:rsidRPr="00503EA9">
        <w:rPr>
          <w:rFonts w:ascii="Arial" w:hAnsi="Arial" w:cs="Arial"/>
          <w:sz w:val="24"/>
          <w:szCs w:val="24"/>
        </w:rPr>
        <w:br/>
        <w:t xml:space="preserve">że dotychczasowa stała organizacja ruchu drogowego na ul. Św. Barbary spełnia swoją rolę w zakresie bezpieczeństwa ruchu oraz zgodności z obowiązującymi przepisami a wynikłe </w:t>
      </w:r>
      <w:r w:rsidRPr="00503EA9">
        <w:rPr>
          <w:rFonts w:ascii="Arial" w:hAnsi="Arial" w:cs="Arial"/>
          <w:sz w:val="24"/>
          <w:szCs w:val="24"/>
        </w:rPr>
        <w:br/>
        <w:t xml:space="preserve">i potwierdzone zdarzenia drogowe dotyczyły tylko kolizji z udziałem pojazdów. Przyczyną zaistniałych zdarzeń drogowych było nieprzestrzeganie przez </w:t>
      </w:r>
      <w:r w:rsidRPr="00503EA9">
        <w:rPr>
          <w:rFonts w:ascii="Arial" w:hAnsi="Arial" w:cs="Arial"/>
          <w:sz w:val="24"/>
          <w:szCs w:val="24"/>
        </w:rPr>
        <w:lastRenderedPageBreak/>
        <w:t xml:space="preserve">kierujących pojazdami ogólnych przepisów ustawy – prawo o ruchu drogowym, a nie z błędów, braków </w:t>
      </w:r>
      <w:r w:rsidRPr="00503EA9">
        <w:rPr>
          <w:rFonts w:ascii="Arial" w:hAnsi="Arial" w:cs="Arial"/>
          <w:sz w:val="24"/>
          <w:szCs w:val="24"/>
        </w:rPr>
        <w:br/>
        <w:t xml:space="preserve">czy złego lub nieprawidłowego oznakowania w dotychczasowej organizacji ruchu </w:t>
      </w:r>
      <w:r w:rsidRPr="00503EA9">
        <w:rPr>
          <w:rFonts w:ascii="Arial" w:hAnsi="Arial" w:cs="Arial"/>
          <w:sz w:val="24"/>
          <w:szCs w:val="24"/>
        </w:rPr>
        <w:br/>
        <w:t xml:space="preserve">na ul. Św. Barbary. </w:t>
      </w:r>
    </w:p>
    <w:p w14:paraId="33CAB06A" w14:textId="77777777" w:rsidR="00866A0B" w:rsidRPr="00503EA9" w:rsidRDefault="00866A0B" w:rsidP="00503EA9">
      <w:pPr>
        <w:pStyle w:val="Akapitzlist"/>
        <w:numPr>
          <w:ilvl w:val="0"/>
          <w:numId w:val="12"/>
        </w:numPr>
        <w:spacing w:after="0" w:line="360" w:lineRule="auto"/>
        <w:ind w:left="397" w:hanging="397"/>
        <w:rPr>
          <w:rFonts w:ascii="Arial" w:hAnsi="Arial" w:cs="Arial"/>
          <w:sz w:val="24"/>
          <w:szCs w:val="24"/>
          <w:lang w:eastAsia="ar-SA"/>
        </w:rPr>
      </w:pPr>
      <w:r w:rsidRPr="00503EA9">
        <w:rPr>
          <w:rFonts w:ascii="Arial" w:hAnsi="Arial" w:cs="Arial"/>
          <w:sz w:val="24"/>
          <w:szCs w:val="24"/>
        </w:rPr>
        <w:t>Wykonanie zmiany stałej organizacji ruchu ul. Św. Barbary według projektu z grudnia 2018 r. może być brane pod uwagę dopiero po zabezpieczeniu środków finansowych na ten cel w budżecie miasta w przyszłym roku.</w:t>
      </w:r>
    </w:p>
    <w:p w14:paraId="2D78EA4E" w14:textId="77777777" w:rsidR="00503EA9" w:rsidRDefault="00503EA9" w:rsidP="00503EA9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36BB6B0B" w14:textId="77777777" w:rsidR="00F82711" w:rsidRDefault="00F82711" w:rsidP="00503EA9">
      <w:pPr>
        <w:spacing w:after="0" w:line="360" w:lineRule="auto"/>
        <w:ind w:left="5812"/>
        <w:rPr>
          <w:rFonts w:ascii="Arial" w:hAnsi="Arial" w:cs="Arial"/>
          <w:sz w:val="24"/>
          <w:szCs w:val="24"/>
        </w:rPr>
      </w:pPr>
      <w:r w:rsidRPr="00503EA9">
        <w:rPr>
          <w:rFonts w:ascii="Arial" w:hAnsi="Arial" w:cs="Arial"/>
          <w:sz w:val="24"/>
          <w:szCs w:val="24"/>
        </w:rPr>
        <w:t>Z poważaniem</w:t>
      </w:r>
    </w:p>
    <w:p w14:paraId="12C1776C" w14:textId="0E2C280E" w:rsidR="00503EA9" w:rsidRDefault="00503EA9" w:rsidP="00503EA9">
      <w:pPr>
        <w:spacing w:after="0" w:line="360" w:lineRule="auto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44911DAC" w14:textId="675E870F" w:rsidR="00503EA9" w:rsidRDefault="00503EA9" w:rsidP="00503EA9">
      <w:pPr>
        <w:spacing w:after="0" w:line="360" w:lineRule="auto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1CC5B286" w14:textId="5332193F" w:rsidR="00503EA9" w:rsidRPr="00503EA9" w:rsidRDefault="00503EA9" w:rsidP="00503EA9">
      <w:pPr>
        <w:spacing w:after="0" w:line="360" w:lineRule="auto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07FF4C61" w14:textId="77777777" w:rsidR="00FE2101" w:rsidRDefault="00FE2101" w:rsidP="00F82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FA4A906" w14:textId="77777777" w:rsidR="00F82711" w:rsidRDefault="00F82711" w:rsidP="00F8271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AF50938" w14:textId="77777777" w:rsidR="00F82711" w:rsidRDefault="00F82711" w:rsidP="00F8271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C08F45E" w14:textId="77777777" w:rsidR="00742F6C" w:rsidRDefault="00503EA9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ABF"/>
    <w:multiLevelType w:val="hybridMultilevel"/>
    <w:tmpl w:val="35961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96696"/>
    <w:multiLevelType w:val="hybridMultilevel"/>
    <w:tmpl w:val="99E0B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15B"/>
    <w:multiLevelType w:val="hybridMultilevel"/>
    <w:tmpl w:val="B26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6875"/>
    <w:multiLevelType w:val="hybridMultilevel"/>
    <w:tmpl w:val="51905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72DA"/>
    <w:multiLevelType w:val="hybridMultilevel"/>
    <w:tmpl w:val="80BC5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6B65"/>
    <w:multiLevelType w:val="hybridMultilevel"/>
    <w:tmpl w:val="B6603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73FB"/>
    <w:multiLevelType w:val="hybridMultilevel"/>
    <w:tmpl w:val="8C3C3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E13B5"/>
    <w:multiLevelType w:val="hybridMultilevel"/>
    <w:tmpl w:val="F91C3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6352C"/>
    <w:multiLevelType w:val="hybridMultilevel"/>
    <w:tmpl w:val="193C6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085B"/>
    <w:multiLevelType w:val="hybridMultilevel"/>
    <w:tmpl w:val="5B428B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BB518B6"/>
    <w:multiLevelType w:val="hybridMultilevel"/>
    <w:tmpl w:val="478069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53B68"/>
    <w:multiLevelType w:val="hybridMultilevel"/>
    <w:tmpl w:val="70F01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13614D"/>
    <w:rsid w:val="00154520"/>
    <w:rsid w:val="0020720F"/>
    <w:rsid w:val="00503EA9"/>
    <w:rsid w:val="006030CE"/>
    <w:rsid w:val="00814F99"/>
    <w:rsid w:val="008620EA"/>
    <w:rsid w:val="00866A0B"/>
    <w:rsid w:val="00934F69"/>
    <w:rsid w:val="00C220A6"/>
    <w:rsid w:val="00C75104"/>
    <w:rsid w:val="00E93154"/>
    <w:rsid w:val="00F82711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0CE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866A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66A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6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2021-09-29T09:44:00Z</cp:lastPrinted>
  <dcterms:created xsi:type="dcterms:W3CDTF">2021-10-04T08:31:00Z</dcterms:created>
  <dcterms:modified xsi:type="dcterms:W3CDTF">2021-10-04T08:31:00Z</dcterms:modified>
</cp:coreProperties>
</file>